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C45F" w14:textId="77777777" w:rsidR="007E5714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id="0" w:name="_Hlk511313988"/>
    </w:p>
    <w:p w14:paraId="2C1E4CD3" w14:textId="77777777" w:rsidR="007E5714" w:rsidRPr="000B622B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14:paraId="21760C1A" w14:textId="59A764EE" w:rsidR="00443E71" w:rsidRPr="00570E6D" w:rsidRDefault="00570E6D">
      <w:pPr>
        <w:pStyle w:val="En-ttedemessage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31" w:color="auto"/>
        </w:pBdr>
        <w:tabs>
          <w:tab w:val="left" w:pos="8505"/>
        </w:tabs>
        <w:ind w:left="0" w:right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</w:pPr>
      <w:r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  <w:t>ARABESQUE</w:t>
      </w:r>
    </w:p>
    <w:p w14:paraId="48BB05EE" w14:textId="77777777" w:rsidR="00534C66" w:rsidRPr="00570E6D" w:rsidRDefault="00534C66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ko-KR"/>
        </w:rPr>
      </w:pPr>
    </w:p>
    <w:p w14:paraId="49DF560D" w14:textId="77777777" w:rsidR="007E5714" w:rsidRPr="00570E6D" w:rsidRDefault="007E5714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ko-KR"/>
        </w:rPr>
      </w:pPr>
    </w:p>
    <w:bookmarkEnd w:id="0"/>
    <w:p w14:paraId="4E6D03C3" w14:textId="77777777" w:rsidR="001E430B" w:rsidRPr="001E430B" w:rsidRDefault="001E430B" w:rsidP="001E430B">
      <w:pPr>
        <w:jc w:val="both"/>
        <w:rPr>
          <w:rFonts w:asciiTheme="minorHAnsi" w:hAnsiTheme="minorHAnsi" w:cstheme="minorHAnsi"/>
          <w:sz w:val="22"/>
          <w:szCs w:val="22"/>
        </w:rPr>
      </w:pPr>
      <w:r w:rsidRPr="001E430B">
        <w:rPr>
          <w:rFonts w:asciiTheme="minorHAnsi" w:hAnsiTheme="minorHAnsi" w:cstheme="minorHAnsi"/>
          <w:sz w:val="22"/>
          <w:szCs w:val="22"/>
        </w:rPr>
        <w:t xml:space="preserve">ARABESQUE é um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pavimento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compacto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de 2 m de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largura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em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linóleo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calandrado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oferece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uma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excelente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resistência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ao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desgaste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diário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em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áreas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tráfego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intenso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3625C8" w14:textId="77777777" w:rsidR="001E430B" w:rsidRPr="001E430B" w:rsidRDefault="001E430B" w:rsidP="001E43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54509D" w14:textId="77777777" w:rsidR="001E430B" w:rsidRPr="001E430B" w:rsidRDefault="001E430B" w:rsidP="001E430B">
      <w:pPr>
        <w:jc w:val="both"/>
        <w:rPr>
          <w:rFonts w:asciiTheme="minorHAnsi" w:hAnsiTheme="minorHAnsi" w:cstheme="minorHAnsi"/>
          <w:sz w:val="22"/>
          <w:szCs w:val="22"/>
        </w:rPr>
      </w:pPr>
      <w:r w:rsidRPr="001E430B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seu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peso é de 2900 g/m²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em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2,5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mm.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A53A2D" w14:textId="77777777" w:rsidR="001E430B" w:rsidRPr="001E430B" w:rsidRDefault="001E430B" w:rsidP="001E43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B5B175" w14:textId="77777777" w:rsidR="001E430B" w:rsidRPr="001E430B" w:rsidRDefault="001E430B" w:rsidP="001E430B">
      <w:pPr>
        <w:jc w:val="both"/>
        <w:rPr>
          <w:rFonts w:asciiTheme="minorHAnsi" w:hAnsiTheme="minorHAnsi" w:cstheme="minorHAnsi"/>
          <w:sz w:val="22"/>
          <w:szCs w:val="22"/>
        </w:rPr>
      </w:pPr>
      <w:r w:rsidRPr="001E430B">
        <w:rPr>
          <w:rFonts w:asciiTheme="minorHAnsi" w:hAnsiTheme="minorHAnsi" w:cstheme="minorHAnsi"/>
          <w:sz w:val="22"/>
          <w:szCs w:val="22"/>
        </w:rPr>
        <w:t xml:space="preserve">Tem um design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mosqueado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e um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acabamento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mate, e é 98%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feito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materiais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naturais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(de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origem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biológica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mineral</w:t>
      </w:r>
      <w:proofErr w:type="spellEnd"/>
      <w:proofErr w:type="gramStart"/>
      <w:r w:rsidRPr="001E430B">
        <w:rPr>
          <w:rFonts w:asciiTheme="minorHAnsi" w:hAnsiTheme="minorHAnsi" w:cstheme="minorHAnsi"/>
          <w:sz w:val="22"/>
          <w:szCs w:val="22"/>
        </w:rPr>
        <w:t>):</w:t>
      </w:r>
      <w:proofErr w:type="gram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óleo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linhaça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farinha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madeira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resinas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cortiça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, minerais e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tecido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de juta, 76% dos quais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são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rapidamente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renováveis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>.</w:t>
      </w:r>
    </w:p>
    <w:p w14:paraId="1265AF92" w14:textId="77777777" w:rsidR="001E430B" w:rsidRPr="001E430B" w:rsidRDefault="001E430B" w:rsidP="001E43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0D3440" w14:textId="77777777" w:rsidR="001E430B" w:rsidRPr="001E430B" w:rsidRDefault="001E430B" w:rsidP="001E430B">
      <w:pPr>
        <w:jc w:val="both"/>
        <w:rPr>
          <w:rFonts w:asciiTheme="minorHAnsi" w:hAnsiTheme="minorHAnsi" w:cstheme="minorHAnsi"/>
          <w:sz w:val="22"/>
          <w:szCs w:val="22"/>
        </w:rPr>
      </w:pPr>
      <w:r w:rsidRPr="001E430B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pavimento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é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fabricado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com o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tratamento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superfície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sem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solventes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Neocare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™, um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tratamento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superfície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único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laca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à base de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acrilato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fotopolimerizável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obtido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reticulação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UV tripla </w:t>
      </w:r>
      <w:proofErr w:type="gramStart"/>
      <w:r w:rsidRPr="001E430B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1E430B">
        <w:rPr>
          <w:rFonts w:asciiTheme="minorHAnsi" w:hAnsiTheme="minorHAnsi" w:cstheme="minorHAnsi"/>
          <w:sz w:val="22"/>
          <w:szCs w:val="22"/>
        </w:rPr>
        <w:t xml:space="preserve"> laser. O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Neocare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™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oferece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uma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excelente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resistência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riscos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bem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como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produtos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químicos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presentes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em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ambientes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agressivos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, tais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como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lixívia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soluções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hidroalcoólicas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Betadine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eosina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bem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como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marcadores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, o que facilita a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manutenção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aumenta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a vida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útil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pavimento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F9A6EA4" w14:textId="77777777" w:rsidR="001E430B" w:rsidRPr="001E430B" w:rsidRDefault="001E430B" w:rsidP="001E43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9358ED" w14:textId="77777777" w:rsidR="001E430B" w:rsidRPr="001E430B" w:rsidRDefault="001E430B" w:rsidP="001E430B">
      <w:pPr>
        <w:jc w:val="both"/>
        <w:rPr>
          <w:rFonts w:asciiTheme="minorHAnsi" w:hAnsiTheme="minorHAnsi" w:cstheme="minorHAnsi"/>
          <w:sz w:val="22"/>
          <w:szCs w:val="22"/>
        </w:rPr>
      </w:pPr>
      <w:r w:rsidRPr="001E430B">
        <w:rPr>
          <w:rFonts w:asciiTheme="minorHAnsi" w:hAnsiTheme="minorHAnsi" w:cstheme="minorHAnsi"/>
          <w:sz w:val="22"/>
          <w:szCs w:val="22"/>
        </w:rPr>
        <w:t xml:space="preserve">Este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tratamento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evita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qualquer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polimento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durante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a vida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útil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produto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. No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entanto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pode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ser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polido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acordo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com as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recomendações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habituais e de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acordo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com os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desejos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do cliente.</w:t>
      </w:r>
    </w:p>
    <w:p w14:paraId="79C763A5" w14:textId="77777777" w:rsidR="001E430B" w:rsidRPr="001E430B" w:rsidRDefault="001E430B" w:rsidP="001E43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46B231" w14:textId="77777777" w:rsidR="001E430B" w:rsidRPr="001E430B" w:rsidRDefault="001E430B" w:rsidP="001E430B">
      <w:pPr>
        <w:jc w:val="both"/>
        <w:rPr>
          <w:rFonts w:asciiTheme="minorHAnsi" w:hAnsiTheme="minorHAnsi" w:cstheme="minorHAnsi"/>
          <w:sz w:val="22"/>
          <w:szCs w:val="22"/>
        </w:rPr>
      </w:pPr>
      <w:r w:rsidRPr="001E430B">
        <w:rPr>
          <w:rFonts w:asciiTheme="minorHAnsi" w:hAnsiTheme="minorHAnsi" w:cstheme="minorHAnsi"/>
          <w:sz w:val="22"/>
          <w:szCs w:val="22"/>
        </w:rPr>
        <w:t xml:space="preserve">Os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produtos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garantem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uma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qualidade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perfeita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interior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(TVOC aos 28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dias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(EN 16516) &lt; 10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microgramas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/m3) e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são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classificados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A+ (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melhor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classe) no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âmbito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rotulagem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sanitária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. São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certificados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Floorscore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®, M1 e Blue Angel. </w:t>
      </w:r>
    </w:p>
    <w:p w14:paraId="402EE861" w14:textId="77777777" w:rsidR="001E430B" w:rsidRPr="001E430B" w:rsidRDefault="001E430B" w:rsidP="001E43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959E56" w14:textId="77777777" w:rsidR="001E430B" w:rsidRPr="001E430B" w:rsidRDefault="001E430B" w:rsidP="001E430B">
      <w:pPr>
        <w:jc w:val="both"/>
        <w:rPr>
          <w:rFonts w:asciiTheme="minorHAnsi" w:hAnsiTheme="minorHAnsi" w:cstheme="minorHAnsi"/>
          <w:sz w:val="22"/>
          <w:szCs w:val="22"/>
        </w:rPr>
      </w:pPr>
      <w:r w:rsidRPr="001E430B">
        <w:rPr>
          <w:rFonts w:asciiTheme="minorHAnsi" w:hAnsiTheme="minorHAnsi" w:cstheme="minorHAnsi"/>
          <w:sz w:val="22"/>
          <w:szCs w:val="22"/>
        </w:rPr>
        <w:t xml:space="preserve">Os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revestimentos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pavimentos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são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100%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recicláveis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, compostos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um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mínimo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de 25% de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conteúdo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reciclado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até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40% de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conteúdo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reciclado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são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100%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controlados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estão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em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conformidade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com o REACH e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têm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uma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classificação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fogo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Cfl-s1. </w:t>
      </w:r>
    </w:p>
    <w:p w14:paraId="20E845ED" w14:textId="77777777" w:rsidR="001E430B" w:rsidRPr="001E430B" w:rsidRDefault="001E430B" w:rsidP="001E43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CF522B" w14:textId="77777777" w:rsidR="001E430B" w:rsidRPr="001E430B" w:rsidRDefault="001E430B" w:rsidP="001E430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E430B">
        <w:rPr>
          <w:rFonts w:asciiTheme="minorHAnsi" w:hAnsiTheme="minorHAnsi" w:cstheme="minorHAnsi"/>
          <w:sz w:val="22"/>
          <w:szCs w:val="22"/>
        </w:rPr>
        <w:t>Concebidos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fabricados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de forma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sustentável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numa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instalação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com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certificação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ISO 9001 (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qualidade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>), ISO 14001 (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ambiente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>) e ISO 50001 (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energia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), os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pavimentos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têm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certificação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Cradle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Cradle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™ Silver.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Têm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uma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Declaração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Desempenho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Ambiental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(EPD)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certificada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um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laboratório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externo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indica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neutralidade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carbono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durante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as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fases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iniciais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seu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ciclo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de vida ("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cradle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gate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"). </w:t>
      </w:r>
    </w:p>
    <w:p w14:paraId="718FF085" w14:textId="77777777" w:rsidR="001E430B" w:rsidRPr="001E430B" w:rsidRDefault="001E430B" w:rsidP="001E43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0B014C" w14:textId="77777777" w:rsidR="001E430B" w:rsidRPr="001E430B" w:rsidRDefault="001E430B" w:rsidP="001E430B">
      <w:pPr>
        <w:jc w:val="both"/>
        <w:rPr>
          <w:rFonts w:asciiTheme="minorHAnsi" w:hAnsiTheme="minorHAnsi" w:cstheme="minorHAnsi"/>
          <w:sz w:val="22"/>
          <w:szCs w:val="22"/>
        </w:rPr>
      </w:pPr>
      <w:r w:rsidRPr="001E430B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vareta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soldadura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camuflada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torna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as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juntas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entre as tiras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invisíveis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>.</w:t>
      </w:r>
    </w:p>
    <w:p w14:paraId="533D9880" w14:textId="77777777" w:rsidR="001E430B" w:rsidRPr="001E430B" w:rsidRDefault="001E430B" w:rsidP="001E43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52105F" w14:textId="7D1042CF" w:rsidR="002C6C98" w:rsidRPr="001E430B" w:rsidRDefault="001E430B" w:rsidP="001E430B">
      <w:pPr>
        <w:jc w:val="both"/>
        <w:rPr>
          <w:rFonts w:asciiTheme="minorHAnsi" w:hAnsiTheme="minorHAnsi" w:cstheme="minorHAnsi"/>
          <w:sz w:val="22"/>
          <w:szCs w:val="22"/>
        </w:rPr>
      </w:pPr>
      <w:r w:rsidRPr="001E430B">
        <w:rPr>
          <w:rFonts w:asciiTheme="minorHAnsi" w:hAnsiTheme="minorHAnsi" w:cstheme="minorHAnsi"/>
          <w:sz w:val="22"/>
          <w:szCs w:val="22"/>
        </w:rPr>
        <w:t>É anti-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estática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antibacteriana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acordo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com a norma ISO 22196 / JIS Z 2801 e antiviral de </w:t>
      </w:r>
      <w:proofErr w:type="spellStart"/>
      <w:r w:rsidRPr="001E430B">
        <w:rPr>
          <w:rFonts w:asciiTheme="minorHAnsi" w:hAnsiTheme="minorHAnsi" w:cstheme="minorHAnsi"/>
          <w:sz w:val="22"/>
          <w:szCs w:val="22"/>
        </w:rPr>
        <w:t>acordo</w:t>
      </w:r>
      <w:proofErr w:type="spellEnd"/>
      <w:r w:rsidRPr="001E430B">
        <w:rPr>
          <w:rFonts w:asciiTheme="minorHAnsi" w:hAnsiTheme="minorHAnsi" w:cstheme="minorHAnsi"/>
          <w:sz w:val="22"/>
          <w:szCs w:val="22"/>
        </w:rPr>
        <w:t xml:space="preserve"> com a norma ISO 21702.</w:t>
      </w:r>
    </w:p>
    <w:sectPr w:rsidR="002C6C98" w:rsidRPr="001E430B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B2B9" w14:textId="77777777" w:rsidR="006665F4" w:rsidRDefault="006665F4">
      <w:r>
        <w:separator/>
      </w:r>
    </w:p>
  </w:endnote>
  <w:endnote w:type="continuationSeparator" w:id="0">
    <w:p w14:paraId="42D035F6" w14:textId="77777777" w:rsidR="006665F4" w:rsidRDefault="0066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20104040401010201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E0FB" w14:textId="77777777" w:rsidR="00443E71" w:rsidRDefault="001E430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19EE2B7" w14:textId="77777777" w:rsidR="00DB0149" w:rsidRDefault="00DB01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3567" w14:textId="77777777" w:rsidR="00443E71" w:rsidRDefault="001E430B">
    <w:pPr>
      <w:pStyle w:val="Pieddepage"/>
      <w:spacing w:before="0" w:line="240" w:lineRule="auto"/>
      <w:jc w:val="left"/>
    </w:pPr>
    <w:r>
      <w:t xml:space="preserve">Página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8284" w14:textId="77777777" w:rsidR="00B34590" w:rsidRDefault="00B34590"/>
  <w:tbl>
    <w:tblPr>
      <w:tblStyle w:val="Grilledutableau"/>
      <w:tblW w:w="1148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483"/>
    </w:tblGrid>
    <w:tr w:rsidR="00B34590" w:rsidRPr="00B34590" w14:paraId="25F890F8" w14:textId="77777777" w:rsidTr="00B34590">
      <w:tc>
        <w:tcPr>
          <w:tcW w:w="11483" w:type="dxa"/>
        </w:tcPr>
        <w:p w14:paraId="5C3CC144" w14:textId="77777777" w:rsidR="00B34590" w:rsidRPr="00B34590" w:rsidRDefault="00B34590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</w:p>
        <w:p w14:paraId="21CF3A34" w14:textId="77777777" w:rsidR="00443E71" w:rsidRDefault="001E430B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 xml:space="preserve">Texto del pliego de condiciones </w:t>
          </w:r>
          <w:r w:rsidR="00E32331">
            <w:rPr>
              <w:rStyle w:val="Numrodepage"/>
              <w:rFonts w:ascii="Calibri" w:hAnsi="Calibri" w:cs="Calibri"/>
              <w:sz w:val="22"/>
              <w:szCs w:val="22"/>
            </w:rPr>
            <w:t>Enero 2021</w:t>
          </w:r>
        </w:p>
      </w:tc>
    </w:tr>
  </w:tbl>
  <w:p w14:paraId="4BDE36C9" w14:textId="77777777" w:rsidR="00DB0149" w:rsidRDefault="00DB0149" w:rsidP="00A959B3">
    <w:pPr>
      <w:pStyle w:val="Pieddepage"/>
      <w:spacing w:before="0"/>
    </w:pP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98EC" w14:textId="77777777" w:rsidR="006665F4" w:rsidRDefault="006665F4">
      <w:r>
        <w:separator/>
      </w:r>
    </w:p>
  </w:footnote>
  <w:footnote w:type="continuationSeparator" w:id="0">
    <w:p w14:paraId="2658871F" w14:textId="77777777" w:rsidR="006665F4" w:rsidRDefault="0066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9E93" w14:textId="77777777" w:rsidR="00DB0149" w:rsidRPr="009A7DFE" w:rsidRDefault="007E5714" w:rsidP="007E5714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621EB864" wp14:editId="4F94BB47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14:paraId="3C6C539B" w14:textId="77777777" w:rsidR="00DB0149" w:rsidRDefault="00DB0149">
    <w:pPr>
      <w:pStyle w:val="En-tte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6967287">
    <w:abstractNumId w:val="7"/>
  </w:num>
  <w:num w:numId="2" w16cid:durableId="1584993073">
    <w:abstractNumId w:val="2"/>
  </w:num>
  <w:num w:numId="3" w16cid:durableId="1941720146">
    <w:abstractNumId w:val="0"/>
  </w:num>
  <w:num w:numId="4" w16cid:durableId="545069362">
    <w:abstractNumId w:val="1"/>
  </w:num>
  <w:num w:numId="5" w16cid:durableId="890339063">
    <w:abstractNumId w:val="5"/>
  </w:num>
  <w:num w:numId="6" w16cid:durableId="528225867">
    <w:abstractNumId w:val="4"/>
  </w:num>
  <w:num w:numId="7" w16cid:durableId="88084330">
    <w:abstractNumId w:val="3"/>
  </w:num>
  <w:num w:numId="8" w16cid:durableId="6968098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6B54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72E2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709F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E109D"/>
    <w:rsid w:val="001E18D4"/>
    <w:rsid w:val="001E1C12"/>
    <w:rsid w:val="001E430B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CF6"/>
    <w:rsid w:val="00353861"/>
    <w:rsid w:val="00353CCA"/>
    <w:rsid w:val="00356055"/>
    <w:rsid w:val="00356547"/>
    <w:rsid w:val="003572F0"/>
    <w:rsid w:val="00360FF1"/>
    <w:rsid w:val="003621DD"/>
    <w:rsid w:val="0036313B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450E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36396"/>
    <w:rsid w:val="0044051F"/>
    <w:rsid w:val="004412E4"/>
    <w:rsid w:val="00442D9B"/>
    <w:rsid w:val="00443E71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E0F5D"/>
    <w:rsid w:val="004E1714"/>
    <w:rsid w:val="004E6287"/>
    <w:rsid w:val="004F268A"/>
    <w:rsid w:val="004F3CA0"/>
    <w:rsid w:val="004F7A92"/>
    <w:rsid w:val="0050084F"/>
    <w:rsid w:val="00501C92"/>
    <w:rsid w:val="00502FE2"/>
    <w:rsid w:val="00503F8C"/>
    <w:rsid w:val="00504844"/>
    <w:rsid w:val="00504AD4"/>
    <w:rsid w:val="00510EB2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3C18"/>
    <w:rsid w:val="00564286"/>
    <w:rsid w:val="00565326"/>
    <w:rsid w:val="00565C76"/>
    <w:rsid w:val="005664F6"/>
    <w:rsid w:val="00566F42"/>
    <w:rsid w:val="00570E6D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37A"/>
    <w:rsid w:val="005A55EB"/>
    <w:rsid w:val="005A64A7"/>
    <w:rsid w:val="005A6EC7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245C"/>
    <w:rsid w:val="0065581F"/>
    <w:rsid w:val="00655CCC"/>
    <w:rsid w:val="00657979"/>
    <w:rsid w:val="0066043B"/>
    <w:rsid w:val="006605D1"/>
    <w:rsid w:val="00663A77"/>
    <w:rsid w:val="006665F4"/>
    <w:rsid w:val="00667131"/>
    <w:rsid w:val="006729EC"/>
    <w:rsid w:val="00680638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A9E"/>
    <w:rsid w:val="007145B1"/>
    <w:rsid w:val="00716D13"/>
    <w:rsid w:val="00721489"/>
    <w:rsid w:val="00721922"/>
    <w:rsid w:val="00723B45"/>
    <w:rsid w:val="00725133"/>
    <w:rsid w:val="0072541D"/>
    <w:rsid w:val="007266E5"/>
    <w:rsid w:val="00740BBC"/>
    <w:rsid w:val="00744214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8019EE"/>
    <w:rsid w:val="0081294C"/>
    <w:rsid w:val="00812F05"/>
    <w:rsid w:val="008207CB"/>
    <w:rsid w:val="008236BF"/>
    <w:rsid w:val="0082543C"/>
    <w:rsid w:val="00826786"/>
    <w:rsid w:val="00826A30"/>
    <w:rsid w:val="00827ADF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5128"/>
    <w:rsid w:val="008C69A5"/>
    <w:rsid w:val="008D363E"/>
    <w:rsid w:val="008D411F"/>
    <w:rsid w:val="008D4C58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47ACD"/>
    <w:rsid w:val="00A50941"/>
    <w:rsid w:val="00A53069"/>
    <w:rsid w:val="00A5316B"/>
    <w:rsid w:val="00A55622"/>
    <w:rsid w:val="00A57DA0"/>
    <w:rsid w:val="00A61D06"/>
    <w:rsid w:val="00A622C2"/>
    <w:rsid w:val="00A64526"/>
    <w:rsid w:val="00A64E3C"/>
    <w:rsid w:val="00A65FAC"/>
    <w:rsid w:val="00A6684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48CA"/>
    <w:rsid w:val="00AB5D5E"/>
    <w:rsid w:val="00AB6F30"/>
    <w:rsid w:val="00AC0A94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F129E"/>
    <w:rsid w:val="00AF5101"/>
    <w:rsid w:val="00AF51DD"/>
    <w:rsid w:val="00AF78B9"/>
    <w:rsid w:val="00B00509"/>
    <w:rsid w:val="00B0175E"/>
    <w:rsid w:val="00B03A08"/>
    <w:rsid w:val="00B0429E"/>
    <w:rsid w:val="00B04EA5"/>
    <w:rsid w:val="00B050B1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90FC8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C7CC1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4B4E"/>
    <w:rsid w:val="00C35991"/>
    <w:rsid w:val="00C36A3B"/>
    <w:rsid w:val="00C40CE4"/>
    <w:rsid w:val="00C42DD1"/>
    <w:rsid w:val="00C431E7"/>
    <w:rsid w:val="00C44213"/>
    <w:rsid w:val="00C444EC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B538A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208E6"/>
    <w:rsid w:val="00D24607"/>
    <w:rsid w:val="00D25E03"/>
    <w:rsid w:val="00D276E7"/>
    <w:rsid w:val="00D30D1D"/>
    <w:rsid w:val="00D32F9D"/>
    <w:rsid w:val="00D35D44"/>
    <w:rsid w:val="00D37749"/>
    <w:rsid w:val="00D4097A"/>
    <w:rsid w:val="00D4117E"/>
    <w:rsid w:val="00D4200E"/>
    <w:rsid w:val="00D43EDC"/>
    <w:rsid w:val="00D502DD"/>
    <w:rsid w:val="00D51F6C"/>
    <w:rsid w:val="00D5335D"/>
    <w:rsid w:val="00D5356D"/>
    <w:rsid w:val="00D5660E"/>
    <w:rsid w:val="00D568B4"/>
    <w:rsid w:val="00D60783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C213E"/>
    <w:rsid w:val="00DC2A5F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233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ED"/>
    <w:rsid w:val="00E45703"/>
    <w:rsid w:val="00E51460"/>
    <w:rsid w:val="00E527E8"/>
    <w:rsid w:val="00E52EED"/>
    <w:rsid w:val="00E53BB8"/>
    <w:rsid w:val="00E54565"/>
    <w:rsid w:val="00E602E5"/>
    <w:rsid w:val="00E6070E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21F6"/>
    <w:rsid w:val="00F04249"/>
    <w:rsid w:val="00F04985"/>
    <w:rsid w:val="00F05673"/>
    <w:rsid w:val="00F06FD2"/>
    <w:rsid w:val="00F07318"/>
    <w:rsid w:val="00F170E2"/>
    <w:rsid w:val="00F24E1C"/>
    <w:rsid w:val="00F26E30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C1508"/>
    <w:rsid w:val="00FC2628"/>
    <w:rsid w:val="00FC4F67"/>
    <w:rsid w:val="00FD1718"/>
    <w:rsid w:val="00FD22B9"/>
    <w:rsid w:val="00FD3D4A"/>
    <w:rsid w:val="00FD56EE"/>
    <w:rsid w:val="00FE2446"/>
    <w:rsid w:val="00FE48CE"/>
    <w:rsid w:val="00FE4A92"/>
    <w:rsid w:val="00FE4FFC"/>
    <w:rsid w:val="00FE7A54"/>
    <w:rsid w:val="00FE7FE2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5E6E80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007CEB"/>
    <w:pPr>
      <w:spacing w:after="220" w:line="1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Grilledutableau">
    <w:name w:val="Table Grid"/>
    <w:basedOn w:val="TableauNorma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Normal"/>
    <w:next w:val="Normal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Corpsdetexte"/>
    <w:next w:val="Normal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Corpsdetexte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link w:val="PieddepageCar"/>
    <w:uiPriority w:val="99"/>
    <w:rsid w:val="00007CEB"/>
    <w:pPr>
      <w:spacing w:before="60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En-tte">
    <w:name w:val="header"/>
    <w:basedOn w:val="En-tteBase"/>
    <w:link w:val="En-tteCar"/>
    <w:uiPriority w:val="99"/>
    <w:rsid w:val="00007CEB"/>
    <w:pPr>
      <w:spacing w:after="60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Corpsdetexte"/>
    <w:next w:val="Corpsdetexte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-ttedemessage">
    <w:name w:val="Message Header"/>
    <w:basedOn w:val="Corpsdetexte"/>
    <w:link w:val="En-ttedemessageC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En-ttedemessageCar">
    <w:name w:val="En-tête de message Car"/>
    <w:basedOn w:val="Policepardfaut"/>
    <w:link w:val="En-ttedemessage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En-ttedemessage"/>
    <w:next w:val="En-ttedemessage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Retraitnormal">
    <w:name w:val="Normal Indent"/>
    <w:basedOn w:val="Normal"/>
    <w:uiPriority w:val="99"/>
    <w:rsid w:val="00007CEB"/>
    <w:pPr>
      <w:ind w:left="720"/>
    </w:pPr>
  </w:style>
  <w:style w:type="character" w:styleId="Numrodepage">
    <w:name w:val="page number"/>
    <w:basedOn w:val="Policepardfaut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Normal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Signature">
    <w:name w:val="Signature"/>
    <w:basedOn w:val="Corpsdetexte"/>
    <w:link w:val="SignatureCar"/>
    <w:uiPriority w:val="99"/>
    <w:rsid w:val="00007CEB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Signature"/>
    <w:next w:val="Normal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uiPriority w:val="99"/>
    <w:rsid w:val="00007CEB"/>
    <w:pPr>
      <w:spacing w:before="720"/>
      <w:jc w:val="left"/>
    </w:pPr>
  </w:style>
  <w:style w:type="paragraph" w:styleId="Textebrut">
    <w:name w:val="Plain Text"/>
    <w:basedOn w:val="Normal"/>
    <w:link w:val="TextebrutCar"/>
    <w:uiPriority w:val="99"/>
    <w:rsid w:val="0028182D"/>
    <w:rPr>
      <w:rFonts w:ascii="Courier New" w:hAnsi="Courier New" w:cs="Courier New"/>
      <w:spacing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Normal"/>
    <w:next w:val="Normal"/>
    <w:uiPriority w:val="99"/>
    <w:rsid w:val="00007CEB"/>
    <w:pPr>
      <w:keepNext/>
      <w:spacing w:line="220" w:lineRule="atLeast"/>
    </w:pPr>
  </w:style>
  <w:style w:type="paragraph" w:styleId="Textedebulles">
    <w:name w:val="Balloon Text"/>
    <w:basedOn w:val="Normal"/>
    <w:link w:val="TextedebullesC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Policepardfaut"/>
    <w:uiPriority w:val="99"/>
    <w:rsid w:val="00D32F9D"/>
    <w:rPr>
      <w:rFonts w:cs="Times New Roman"/>
    </w:rPr>
  </w:style>
  <w:style w:type="character" w:customStyle="1" w:styleId="normaltext">
    <w:name w:val="normaltext"/>
    <w:basedOn w:val="Policepardfaut"/>
    <w:uiPriority w:val="99"/>
    <w:rsid w:val="00EC1DC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A0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Mentionnonrsolue">
    <w:name w:val="Unresolved Mention"/>
    <w:basedOn w:val="Policepardfaut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034E36D97D242819E08726861F6A4" ma:contentTypeVersion="10" ma:contentTypeDescription="Create a new document." ma:contentTypeScope="" ma:versionID="358bdef457962ac6ca5b91fef9c467fe">
  <xsd:schema xmlns:xsd="http://www.w3.org/2001/XMLSchema" xmlns:xs="http://www.w3.org/2001/XMLSchema" xmlns:p="http://schemas.microsoft.com/office/2006/metadata/properties" xmlns:ns3="d62f5f7b-05d8-49e2-91a8-5bfe373add2a" targetNamespace="http://schemas.microsoft.com/office/2006/metadata/properties" ma:root="true" ma:fieldsID="ee26e41a5bb0cf373531541324afb104" ns3:_="">
    <xsd:import namespace="d62f5f7b-05d8-49e2-91a8-5bfe373ad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f5f7b-05d8-49e2-91a8-5bfe373ad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E9010-D836-42BC-81CA-DF5E8EA21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f5f7b-05d8-49e2-91a8-5bfe373ad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EE9DEF-3437-4CC4-9DCA-FE963D365D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1</TotalTime>
  <Pages>1</Pages>
  <Words>347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professionnel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>, docId:FE9381F966AF66501992CDFC8320AC89</cp:keywords>
  <dc:description/>
  <cp:lastModifiedBy>GZOUR Hajar</cp:lastModifiedBy>
  <cp:revision>21</cp:revision>
  <cp:lastPrinted>2020-05-05T13:18:00Z</cp:lastPrinted>
  <dcterms:created xsi:type="dcterms:W3CDTF">2020-05-05T10:18:00Z</dcterms:created>
  <dcterms:modified xsi:type="dcterms:W3CDTF">2023-09-13T13:29:00Z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0x010100D1B034E36D97D242819E08726861F6A4</vt:lpwstr>
  </property>
</Properties>
</file>